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ko-KR"/>
        </w:rPr>
        <w:t xml:space="preserve">Вопросы для проведения контроля 1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ko-KR"/>
        </w:rPr>
        <w:t>рубежного контроля</w:t>
      </w:r>
      <w:r w:rsidRPr="009E200B">
        <w:rPr>
          <w:rFonts w:ascii="Times New Roman" w:eastAsia="Times New Roman" w:hAnsi="Times New Roman" w:cs="Times New Roman"/>
          <w:b/>
          <w:i/>
          <w:sz w:val="28"/>
          <w:szCs w:val="28"/>
          <w:lang w:eastAsia="ko-KR"/>
        </w:rPr>
        <w:t>: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ko-KR"/>
        </w:rPr>
      </w:pPr>
      <w:bookmarkStart w:id="0" w:name="_GoBack"/>
      <w:bookmarkEnd w:id="0"/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1. Что такое горно-геологические условия залегания пластового месторождения?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2. Классификация залегания пластового месторождения по углу падения?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3. Классификация залегания пластового месторождения по мощности падения?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4. Что такое газоносность пласта?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5. Влияние фактора водоносности?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6. Склонность угольных пластов к самовозгоранию?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7. Что такое степень </w:t>
      </w:r>
      <w:proofErr w:type="spellStart"/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сближенности</w:t>
      </w:r>
      <w:proofErr w:type="spellEnd"/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пластов?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8. Глубина разработки угольных месторождений? 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9. Что такое горные удары?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10. Влияния геологического нарушения угольного месторождения на добычу угля?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11. При крутопадающих пластовых рудных телах средней мощности, какие могут быть использованы системы разработки?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12. Что входит в генеральный план поверхности?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13. Какие знаете разновидности околоствольных дворов?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14. Что такое центральные насосные установки, и они чем отличается от участковых насосных установок?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15. Чем отличается электроснабжения угольных шахт от рудников не опасных по газу и пыли?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16. Вскрытия пластового месторождения этажными квершлагами?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17. Вскрытия пластового месторождения групповыми квершлагами?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18. Крепление квершлагов на угольных шахтах?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19. Что такое очистные комплексы и их разновидности?</w:t>
      </w:r>
    </w:p>
    <w:p w:rsidR="009E200B" w:rsidRPr="009E200B" w:rsidRDefault="009E200B" w:rsidP="009E200B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E200B">
        <w:rPr>
          <w:rFonts w:ascii="Times New Roman" w:eastAsia="Times New Roman" w:hAnsi="Times New Roman" w:cs="Times New Roman"/>
          <w:sz w:val="28"/>
          <w:szCs w:val="28"/>
          <w:lang w:eastAsia="ko-KR"/>
        </w:rPr>
        <w:t>20. Использование деревянной крепи при очистных работах?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0B"/>
    <w:rsid w:val="009E200B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EFD6E"/>
  <w15:chartTrackingRefBased/>
  <w15:docId w15:val="{E90F774B-D4EF-49F2-8C94-EC6529C8E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2020-03-17T17:54:00Z</dcterms:created>
  <dcterms:modified xsi:type="dcterms:W3CDTF">2020-03-17T17:55:00Z</dcterms:modified>
</cp:coreProperties>
</file>